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A9" w:rsidRPr="00124110" w:rsidRDefault="00B0223A">
      <w:pPr>
        <w:rPr>
          <w:sz w:val="36"/>
        </w:rPr>
      </w:pPr>
      <w:r w:rsidRPr="00B0223A">
        <w:rPr>
          <w:sz w:val="36"/>
        </w:rPr>
        <w:t>IEP Content Checklist:</w:t>
      </w:r>
    </w:p>
    <w:p w:rsidR="009521A0" w:rsidRDefault="007929A9">
      <w:r>
        <w:sym w:font="Wingdings" w:char="F0A1"/>
      </w:r>
      <w:r>
        <w:tab/>
        <w:t>IEP notice out 10-15 days ahead of meeting</w:t>
      </w:r>
    </w:p>
    <w:p w:rsidR="009521A0" w:rsidRDefault="009521A0" w:rsidP="009521A0">
      <w:pPr>
        <w:ind w:left="720" w:hanging="720"/>
      </w:pPr>
      <w:r>
        <w:sym w:font="Wingdings" w:char="F0A1"/>
      </w:r>
      <w:r>
        <w:tab/>
        <w:t>Start a notes page to document parent contact in setting the IEP date</w:t>
      </w:r>
    </w:p>
    <w:p w:rsidR="009521A0" w:rsidRDefault="009521A0" w:rsidP="009521A0">
      <w:pPr>
        <w:ind w:left="720" w:hanging="720"/>
      </w:pPr>
      <w:r>
        <w:sym w:font="Wingdings" w:char="F0A1"/>
      </w:r>
      <w:r>
        <w:tab/>
        <w:t>High School – send an IEP notice to transition students</w:t>
      </w:r>
    </w:p>
    <w:p w:rsidR="009521A0" w:rsidRDefault="009521A0" w:rsidP="009521A0">
      <w:pPr>
        <w:ind w:left="720" w:hanging="720"/>
      </w:pPr>
      <w:r>
        <w:sym w:font="Wingdings" w:char="F0A1"/>
      </w:r>
      <w:r>
        <w:tab/>
        <w:t>Refer to newest MDT</w:t>
      </w:r>
      <w:r w:rsidR="0088390C">
        <w:t xml:space="preserve"> or Notice of Determination</w:t>
      </w:r>
      <w:r>
        <w:t xml:space="preserve"> and </w:t>
      </w:r>
      <w:r w:rsidRPr="006D1BED">
        <w:rPr>
          <w:u w:val="single"/>
        </w:rPr>
        <w:t>not historical</w:t>
      </w:r>
      <w:r>
        <w:t xml:space="preserve"> MDT in the recent evaluation section.</w:t>
      </w:r>
    </w:p>
    <w:p w:rsidR="009521A0" w:rsidRDefault="009521A0" w:rsidP="009521A0">
      <w:r>
        <w:sym w:font="Wingdings" w:char="F0A1"/>
      </w:r>
      <w:r>
        <w:tab/>
        <w:t xml:space="preserve">Cover </w:t>
      </w:r>
      <w:proofErr w:type="spellStart"/>
      <w:r>
        <w:t>NeSA</w:t>
      </w:r>
      <w:proofErr w:type="spellEnd"/>
      <w:r w:rsidR="006D1BED">
        <w:t>, GOLD, ACT</w:t>
      </w:r>
      <w:r>
        <w:t xml:space="preserve"> and NWEA </w:t>
      </w:r>
      <w:r w:rsidR="006D1BED">
        <w:t>in current evaluations section as applicable.</w:t>
      </w:r>
    </w:p>
    <w:p w:rsidR="009521A0" w:rsidRDefault="009521A0" w:rsidP="009521A0">
      <w:pPr>
        <w:ind w:left="720" w:hanging="720"/>
      </w:pPr>
      <w:r>
        <w:sym w:font="Wingdings" w:char="F0A1"/>
      </w:r>
      <w:r>
        <w:tab/>
        <w:t>PLEF- base line data, intervention levels and current grades, etc. for educational progress</w:t>
      </w:r>
    </w:p>
    <w:p w:rsidR="009521A0" w:rsidRDefault="009521A0" w:rsidP="009521A0">
      <w:r>
        <w:sym w:font="Wingdings" w:char="F0A1"/>
      </w:r>
      <w:r>
        <w:tab/>
        <w:t>PE statement</w:t>
      </w:r>
    </w:p>
    <w:p w:rsidR="009521A0" w:rsidRDefault="009521A0" w:rsidP="009521A0">
      <w:r>
        <w:sym w:font="Wingdings" w:char="F0A1"/>
      </w:r>
      <w:r>
        <w:tab/>
        <w:t xml:space="preserve">Extra curricular accommodations statement  </w:t>
      </w:r>
    </w:p>
    <w:p w:rsidR="009521A0" w:rsidRDefault="009521A0" w:rsidP="009521A0">
      <w:r>
        <w:sym w:font="Wingdings" w:char="F0A1"/>
      </w:r>
      <w:r>
        <w:tab/>
        <w:t xml:space="preserve">Measurable goal with </w:t>
      </w:r>
      <w:r w:rsidRPr="006D1BED">
        <w:rPr>
          <w:u w:val="single"/>
        </w:rPr>
        <w:t>baseline data</w:t>
      </w:r>
    </w:p>
    <w:p w:rsidR="009521A0" w:rsidRDefault="009521A0" w:rsidP="009521A0">
      <w:r>
        <w:sym w:font="Wingdings" w:char="F0A1"/>
      </w:r>
      <w:r>
        <w:tab/>
        <w:t>Transition goal- student statement</w:t>
      </w:r>
    </w:p>
    <w:p w:rsidR="009521A0" w:rsidRDefault="009521A0" w:rsidP="009521A0">
      <w:r>
        <w:sym w:font="Wingdings" w:char="F0A1"/>
      </w:r>
      <w:r>
        <w:tab/>
        <w:t>No “as needed” comments</w:t>
      </w:r>
    </w:p>
    <w:p w:rsidR="009521A0" w:rsidRDefault="009521A0" w:rsidP="009521A0">
      <w:r>
        <w:sym w:font="Wingdings" w:char="F0A1"/>
      </w:r>
      <w:r>
        <w:tab/>
        <w:t>Testing format /accommodations</w:t>
      </w:r>
    </w:p>
    <w:p w:rsidR="009521A0" w:rsidRDefault="009521A0" w:rsidP="009521A0">
      <w:pPr>
        <w:ind w:left="720" w:hanging="720"/>
      </w:pPr>
      <w:r>
        <w:sym w:font="Wingdings" w:char="F0A1"/>
      </w:r>
      <w:r>
        <w:tab/>
        <w:t xml:space="preserve">Consult equals no goals and just a comment about </w:t>
      </w:r>
      <w:r w:rsidR="0088390C">
        <w:t xml:space="preserve">it </w:t>
      </w:r>
      <w:r>
        <w:t>in top section of page 6</w:t>
      </w:r>
    </w:p>
    <w:p w:rsidR="009521A0" w:rsidRDefault="009521A0" w:rsidP="009521A0">
      <w:r>
        <w:sym w:font="Wingdings" w:char="F0A1"/>
      </w:r>
      <w:r>
        <w:tab/>
        <w:t>Monitor equals a goal and minutes of service.</w:t>
      </w:r>
    </w:p>
    <w:p w:rsidR="007929A9" w:rsidRDefault="009521A0" w:rsidP="009521A0">
      <w:pPr>
        <w:ind w:left="720" w:hanging="720"/>
      </w:pPr>
      <w:r>
        <w:sym w:font="Wingdings" w:char="F0A1"/>
      </w:r>
      <w:r>
        <w:tab/>
        <w:t xml:space="preserve">Accommodations – only those that actually will be </w:t>
      </w:r>
      <w:r w:rsidRPr="007929A9">
        <w:rPr>
          <w:u w:val="single"/>
        </w:rPr>
        <w:t>utilized</w:t>
      </w:r>
    </w:p>
    <w:p w:rsidR="006D1BED" w:rsidRDefault="007929A9">
      <w:r>
        <w:sym w:font="Wingdings" w:char="F0A1"/>
      </w:r>
      <w:r>
        <w:tab/>
      </w:r>
      <w:r w:rsidR="00D13F88">
        <w:t>Parent sign</w:t>
      </w:r>
      <w:r w:rsidR="006D1BED">
        <w:t>ature on top and bottom of cover</w:t>
      </w:r>
      <w:r w:rsidR="00D13F88">
        <w:t xml:space="preserve"> page</w:t>
      </w:r>
    </w:p>
    <w:p w:rsidR="006D1BED" w:rsidRDefault="006D1BED" w:rsidP="006D1BED">
      <w:r>
        <w:sym w:font="Wingdings" w:char="F0A1"/>
      </w:r>
      <w:r>
        <w:tab/>
        <w:t>Provide parent with Notice of Change of Placement from initial MDT</w:t>
      </w:r>
    </w:p>
    <w:p w:rsidR="006D1BED" w:rsidRDefault="006D1BED" w:rsidP="006D1BED">
      <w:r>
        <w:sym w:font="Wingdings" w:char="F0A1"/>
      </w:r>
      <w:r>
        <w:tab/>
        <w:t xml:space="preserve">Complete Initial Placement if first IEP </w:t>
      </w:r>
    </w:p>
    <w:p w:rsidR="009521A0" w:rsidRDefault="009521A0" w:rsidP="0088390C">
      <w:pPr>
        <w:ind w:left="720" w:hanging="720"/>
      </w:pPr>
      <w:r>
        <w:sym w:font="Wingdings" w:char="F0A1"/>
      </w:r>
      <w:r>
        <w:tab/>
        <w:t>Consideration for re-evaluation paperwork</w:t>
      </w:r>
      <w:r w:rsidR="0088390C">
        <w:t xml:space="preserve"> due if coming up in next TWO quarters</w:t>
      </w:r>
    </w:p>
    <w:p w:rsidR="009521A0" w:rsidRDefault="009521A0" w:rsidP="009521A0">
      <w:pPr>
        <w:ind w:left="720" w:hanging="720"/>
      </w:pPr>
      <w:r>
        <w:sym w:font="Wingdings" w:char="F0A1"/>
      </w:r>
      <w:r>
        <w:tab/>
      </w:r>
      <w:r w:rsidRPr="0088390C">
        <w:rPr>
          <w:u w:val="single"/>
        </w:rPr>
        <w:t>Stamp</w:t>
      </w:r>
      <w:r>
        <w:t xml:space="preserve"> finalized copy with date stamp of date sent to parents within 10-15 days of meeting</w:t>
      </w:r>
    </w:p>
    <w:p w:rsidR="009521A0" w:rsidRDefault="009521A0" w:rsidP="009521A0">
      <w:pPr>
        <w:ind w:left="720" w:hanging="720"/>
      </w:pPr>
      <w:r>
        <w:sym w:font="Wingdings" w:char="F0A1"/>
      </w:r>
      <w:r>
        <w:tab/>
        <w:t>Update FTE sheet with services, IEP date, % etc.</w:t>
      </w:r>
      <w:r w:rsidR="00C96EAD">
        <w:t xml:space="preserve"> and take MIPS and Assessment Forms</w:t>
      </w:r>
      <w:r>
        <w:t xml:space="preserve"> to Special Services Administrative Assistant </w:t>
      </w:r>
    </w:p>
    <w:p w:rsidR="007929A9" w:rsidRDefault="007929A9">
      <w:r>
        <w:sym w:font="Wingdings" w:char="F0A1"/>
      </w:r>
      <w:r>
        <w:tab/>
      </w:r>
      <w:r w:rsidR="008F2AF2">
        <w:t>File copies in the students</w:t>
      </w:r>
      <w:r>
        <w:t>’</w:t>
      </w:r>
      <w:r w:rsidR="008F2AF2">
        <w:t xml:space="preserve"> cumulative folder</w:t>
      </w:r>
    </w:p>
    <w:p w:rsidR="009521A0" w:rsidRDefault="007929A9">
      <w:r>
        <w:sym w:font="Wingdings" w:char="F0A1"/>
      </w:r>
      <w:r>
        <w:tab/>
        <w:t>Dispersal form signatures from regular classroom teachers</w:t>
      </w:r>
    </w:p>
    <w:p w:rsidR="007929A9" w:rsidRDefault="009521A0" w:rsidP="009521A0">
      <w:pPr>
        <w:ind w:left="720" w:hanging="720"/>
      </w:pPr>
      <w:r>
        <w:sym w:font="Wingdings" w:char="F0A1"/>
      </w:r>
      <w:r w:rsidR="0088390C">
        <w:tab/>
        <w:t>S</w:t>
      </w:r>
      <w:r>
        <w:t>end an IEP at a glance with the modifications/accommodations with the dispersal forms</w:t>
      </w:r>
    </w:p>
    <w:p w:rsidR="00E04542" w:rsidRDefault="00E04542" w:rsidP="00C96EAD">
      <w:pPr>
        <w:ind w:left="720" w:hanging="720"/>
      </w:pPr>
      <w:r>
        <w:sym w:font="Wingdings" w:char="F0A1"/>
      </w:r>
      <w:r>
        <w:tab/>
        <w:t>Keep draft copy of IEP that has meeting notes on it</w:t>
      </w:r>
    </w:p>
    <w:p w:rsidR="00E04542" w:rsidRDefault="00E04542" w:rsidP="00876690">
      <w:pPr>
        <w:ind w:left="720" w:hanging="720"/>
      </w:pPr>
      <w:r>
        <w:lastRenderedPageBreak/>
        <w:sym w:font="Wingdings" w:char="F0A1"/>
      </w:r>
      <w:r>
        <w:tab/>
        <w:t xml:space="preserve">Order of </w:t>
      </w:r>
      <w:bookmarkStart w:id="0" w:name="_GoBack"/>
      <w:r w:rsidRPr="006D1BED">
        <w:rPr>
          <w:u w:val="single"/>
        </w:rPr>
        <w:t>filing forms</w:t>
      </w:r>
      <w:r w:rsidR="002C7315" w:rsidRPr="006D1BED">
        <w:rPr>
          <w:u w:val="single"/>
        </w:rPr>
        <w:t xml:space="preserve"> in plastic folder</w:t>
      </w:r>
      <w:bookmarkEnd w:id="0"/>
    </w:p>
    <w:p w:rsidR="00E04542" w:rsidRDefault="00E04542" w:rsidP="00876690">
      <w:pPr>
        <w:ind w:left="720" w:hanging="720"/>
      </w:pPr>
      <w:r>
        <w:tab/>
        <w:t xml:space="preserve">1.  </w:t>
      </w:r>
      <w:r w:rsidR="009521A0">
        <w:t>IEP</w:t>
      </w:r>
      <w:r w:rsidR="00C96EAD">
        <w:tab/>
      </w:r>
      <w:r w:rsidR="00C96EAD">
        <w:tab/>
      </w:r>
      <w:r w:rsidR="00C96EAD">
        <w:tab/>
      </w:r>
      <w:r w:rsidR="00C96EAD">
        <w:tab/>
      </w:r>
      <w:r w:rsidR="00C96EAD">
        <w:tab/>
      </w:r>
      <w:r w:rsidR="00C96EAD">
        <w:tab/>
        <w:t>4.  Placements</w:t>
      </w:r>
    </w:p>
    <w:p w:rsidR="00E04542" w:rsidRDefault="00E04542" w:rsidP="00876690">
      <w:pPr>
        <w:ind w:left="720" w:hanging="720"/>
      </w:pPr>
      <w:r>
        <w:tab/>
        <w:t>2.</w:t>
      </w:r>
      <w:r w:rsidR="009521A0">
        <w:t xml:space="preserve">  Progress Reports</w:t>
      </w:r>
      <w:r w:rsidR="00C96EAD">
        <w:tab/>
      </w:r>
      <w:r w:rsidR="00C96EAD">
        <w:tab/>
      </w:r>
      <w:r w:rsidR="00C96EAD">
        <w:tab/>
      </w:r>
      <w:r w:rsidR="00C96EAD">
        <w:tab/>
        <w:t>5.  Notices</w:t>
      </w:r>
    </w:p>
    <w:p w:rsidR="009521A0" w:rsidRDefault="00E04542" w:rsidP="00C96EAD">
      <w:pPr>
        <w:ind w:left="720" w:hanging="720"/>
      </w:pPr>
      <w:r>
        <w:tab/>
        <w:t>3.</w:t>
      </w:r>
      <w:r w:rsidR="009521A0">
        <w:t xml:space="preserve">  MDT</w:t>
      </w:r>
      <w:r w:rsidR="0088390C">
        <w:t>/Notice of Determination</w:t>
      </w:r>
      <w:r w:rsidR="0088390C">
        <w:tab/>
      </w:r>
      <w:r w:rsidR="0088390C">
        <w:tab/>
      </w:r>
      <w:r w:rsidR="00C96EAD">
        <w:t>6.  Old MDTs</w:t>
      </w:r>
      <w:r>
        <w:tab/>
      </w:r>
    </w:p>
    <w:sectPr w:rsidR="009521A0" w:rsidSect="00C96EAD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ED" w:rsidRDefault="006D1BED" w:rsidP="006D1BED">
      <w:pPr>
        <w:spacing w:after="0"/>
      </w:pPr>
      <w:r>
        <w:separator/>
      </w:r>
    </w:p>
  </w:endnote>
  <w:endnote w:type="continuationSeparator" w:id="0">
    <w:p w:rsidR="006D1BED" w:rsidRDefault="006D1BED" w:rsidP="006D1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ED" w:rsidRDefault="006D1BED">
    <w:pPr>
      <w:pStyle w:val="Footer"/>
    </w:pPr>
    <w:r>
      <w:t>Updated 8/2017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ED" w:rsidRDefault="006D1BED" w:rsidP="006D1BED">
      <w:pPr>
        <w:spacing w:after="0"/>
      </w:pPr>
      <w:r>
        <w:separator/>
      </w:r>
    </w:p>
  </w:footnote>
  <w:footnote w:type="continuationSeparator" w:id="0">
    <w:p w:rsidR="006D1BED" w:rsidRDefault="006D1BED" w:rsidP="006D1B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5A26"/>
    <w:multiLevelType w:val="hybridMultilevel"/>
    <w:tmpl w:val="72BAA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74B8D"/>
    <w:multiLevelType w:val="hybridMultilevel"/>
    <w:tmpl w:val="2AD20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34733"/>
    <w:multiLevelType w:val="hybridMultilevel"/>
    <w:tmpl w:val="8A880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B1415"/>
    <w:multiLevelType w:val="hybridMultilevel"/>
    <w:tmpl w:val="1DC80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3A"/>
    <w:rsid w:val="000515B9"/>
    <w:rsid w:val="00124110"/>
    <w:rsid w:val="002C7315"/>
    <w:rsid w:val="005F763B"/>
    <w:rsid w:val="006D1BED"/>
    <w:rsid w:val="007563D4"/>
    <w:rsid w:val="007929A9"/>
    <w:rsid w:val="00876690"/>
    <w:rsid w:val="0088390C"/>
    <w:rsid w:val="008F2AF2"/>
    <w:rsid w:val="009521A0"/>
    <w:rsid w:val="009E7B1C"/>
    <w:rsid w:val="00A803DD"/>
    <w:rsid w:val="00B0223A"/>
    <w:rsid w:val="00B46312"/>
    <w:rsid w:val="00B72CF4"/>
    <w:rsid w:val="00BB4C21"/>
    <w:rsid w:val="00C96EAD"/>
    <w:rsid w:val="00D13F88"/>
    <w:rsid w:val="00E04542"/>
    <w:rsid w:val="00EA1CB3"/>
    <w:rsid w:val="00EB4D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14"/>
    <w:rPr>
      <w:rFonts w:ascii="Times New Roman Bold" w:hAnsi="Times New Roman Bold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B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1BED"/>
    <w:rPr>
      <w:rFonts w:ascii="Times New Roman Bold" w:hAnsi="Times New Roman Bold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B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1BED"/>
    <w:rPr>
      <w:rFonts w:ascii="Times New Roman Bold" w:hAnsi="Times New Roman Bold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14"/>
    <w:rPr>
      <w:rFonts w:ascii="Times New Roman Bold" w:hAnsi="Times New Roman Bold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B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1BED"/>
    <w:rPr>
      <w:rFonts w:ascii="Times New Roman Bold" w:hAnsi="Times New Roman Bold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B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1BED"/>
    <w:rPr>
      <w:rFonts w:ascii="Times New Roman Bold" w:hAnsi="Times New Roman Bold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1477</Characters>
  <Application>Microsoft Macintosh Word</Application>
  <DocSecurity>0</DocSecurity>
  <Lines>12</Lines>
  <Paragraphs>3</Paragraphs>
  <ScaleCrop>false</ScaleCrop>
  <Company>Seward Public Schools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Biaggio</dc:creator>
  <cp:keywords/>
  <cp:lastModifiedBy>SES 148-02</cp:lastModifiedBy>
  <cp:revision>2</cp:revision>
  <dcterms:created xsi:type="dcterms:W3CDTF">2017-09-06T19:42:00Z</dcterms:created>
  <dcterms:modified xsi:type="dcterms:W3CDTF">2017-09-06T19:42:00Z</dcterms:modified>
</cp:coreProperties>
</file>